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250" w:type="dxa"/>
        <w:tblLook w:val="01E0" w:firstRow="1" w:lastRow="1" w:firstColumn="1" w:lastColumn="1" w:noHBand="0" w:noVBand="0"/>
      </w:tblPr>
      <w:tblGrid>
        <w:gridCol w:w="4820"/>
        <w:gridCol w:w="4394"/>
      </w:tblGrid>
      <w:tr w:rsidR="001F032B" w:rsidRPr="001F032B" w:rsidTr="00D7671E">
        <w:tc>
          <w:tcPr>
            <w:tcW w:w="4820" w:type="dxa"/>
          </w:tcPr>
          <w:p w:rsidR="001F032B" w:rsidRPr="001F032B" w:rsidRDefault="001F032B" w:rsidP="001F032B">
            <w:pPr>
              <w:spacing w:after="0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032B" w:rsidRPr="00087EDD" w:rsidRDefault="001F032B" w:rsidP="00BA01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EDD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№</w:t>
            </w:r>
            <w:r w:rsidR="007352E8" w:rsidRPr="00087ED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87ED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1F032B" w:rsidRPr="00087EDD" w:rsidRDefault="001F032B" w:rsidP="00BA01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EDD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1F032B" w:rsidRPr="00087EDD" w:rsidRDefault="001F032B" w:rsidP="00BA01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EDD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1F032B" w:rsidRPr="00087EDD" w:rsidRDefault="001F032B" w:rsidP="00BA01CC">
            <w:pPr>
              <w:spacing w:after="0" w:line="1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7EDD">
              <w:rPr>
                <w:rFonts w:ascii="Times New Roman" w:eastAsia="Times New Roman" w:hAnsi="Times New Roman" w:cs="Times New Roman"/>
                <w:sz w:val="28"/>
                <w:szCs w:val="28"/>
              </w:rPr>
              <w:t>«Город Майкоп»</w:t>
            </w:r>
          </w:p>
          <w:p w:rsidR="001F032B" w:rsidRPr="00087EDD" w:rsidRDefault="001F032B" w:rsidP="00BA01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7E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bookmarkStart w:id="0" w:name="_GoBack"/>
            <w:r w:rsidR="007D2E99" w:rsidRPr="007D2E9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0</w:t>
            </w:r>
            <w:r w:rsidR="007D2E99" w:rsidRPr="007D2E99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3</w:t>
            </w:r>
            <w:r w:rsidR="007D2E99" w:rsidRPr="007D2E9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.06.2022   № 511</w:t>
            </w:r>
            <w:bookmarkEnd w:id="0"/>
          </w:p>
          <w:p w:rsidR="001F032B" w:rsidRPr="001F032B" w:rsidRDefault="001F032B" w:rsidP="001F032B">
            <w:pPr>
              <w:spacing w:after="0"/>
              <w:ind w:right="4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F032B" w:rsidRPr="001F032B" w:rsidTr="00D7671E">
        <w:tc>
          <w:tcPr>
            <w:tcW w:w="4820" w:type="dxa"/>
          </w:tcPr>
          <w:p w:rsidR="001F032B" w:rsidRPr="001F032B" w:rsidRDefault="001F032B" w:rsidP="001F032B">
            <w:pPr>
              <w:spacing w:after="0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1F032B" w:rsidRPr="001F032B" w:rsidRDefault="001F032B" w:rsidP="001F032B">
            <w:pPr>
              <w:spacing w:after="0"/>
              <w:ind w:right="42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65C07" w:rsidRDefault="00165C07" w:rsidP="00165C07">
      <w:pPr>
        <w:spacing w:after="0" w:line="240" w:lineRule="auto"/>
        <w:ind w:left="567" w:firstLine="4395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C2652C" w:rsidRDefault="00224673" w:rsidP="007E071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Перечень документации, необходимой для предоставления в </w:t>
      </w:r>
      <w:r w:rsidR="002C1971" w:rsidRPr="002C1971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межведомственную комиссию по подготовке объектов жилищно-коммунального хозяйства и объектов социальной сферы, расположенных на территории муниципального образования «Город Майкоп», к работе в осенне-зимний период 202</w:t>
      </w:r>
      <w:r w:rsidR="00672CD4">
        <w:rPr>
          <w:rFonts w:ascii="Times New Roman" w:hAnsi="Times New Roman" w:cs="Times New Roman"/>
          <w:b/>
          <w:bCs/>
          <w:color w:val="26282F"/>
          <w:sz w:val="28"/>
          <w:szCs w:val="28"/>
        </w:rPr>
        <w:t>2</w:t>
      </w:r>
      <w:r w:rsidR="002C1971" w:rsidRPr="002C1971">
        <w:rPr>
          <w:rFonts w:ascii="Times New Roman" w:hAnsi="Times New Roman" w:cs="Times New Roman"/>
          <w:b/>
          <w:bCs/>
          <w:color w:val="26282F"/>
          <w:sz w:val="28"/>
          <w:szCs w:val="28"/>
        </w:rPr>
        <w:t>-202</w:t>
      </w:r>
      <w:r w:rsidR="00672CD4">
        <w:rPr>
          <w:rFonts w:ascii="Times New Roman" w:hAnsi="Times New Roman" w:cs="Times New Roman"/>
          <w:b/>
          <w:bCs/>
          <w:color w:val="26282F"/>
          <w:sz w:val="28"/>
          <w:szCs w:val="28"/>
        </w:rPr>
        <w:t>3</w:t>
      </w:r>
    </w:p>
    <w:p w:rsidR="00224673" w:rsidRDefault="00224673" w:rsidP="007E0719">
      <w:pPr>
        <w:spacing w:after="0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067038" w:rsidRDefault="00067038" w:rsidP="00067038">
      <w:pPr>
        <w:spacing w:after="0"/>
        <w:ind w:left="567"/>
        <w:jc w:val="center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224673" w:rsidRPr="00067038" w:rsidRDefault="00067038" w:rsidP="00BA01C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Т</w:t>
      </w:r>
      <w:r w:rsidR="00BF267F" w:rsidRPr="00067038">
        <w:rPr>
          <w:rFonts w:ascii="Times New Roman" w:hAnsi="Times New Roman" w:cs="Times New Roman"/>
          <w:bCs/>
          <w:color w:val="26282F"/>
          <w:sz w:val="28"/>
          <w:szCs w:val="28"/>
        </w:rPr>
        <w:t>еплоснабжение:</w:t>
      </w:r>
    </w:p>
    <w:p w:rsidR="00BF267F" w:rsidRDefault="00BF267F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9E542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Акт </w:t>
      </w:r>
      <w:r w:rsidR="009E5426" w:rsidRPr="009E5426">
        <w:rPr>
          <w:rFonts w:ascii="Times New Roman" w:hAnsi="Times New Roman" w:cs="Times New Roman"/>
          <w:bCs/>
          <w:color w:val="26282F"/>
          <w:sz w:val="28"/>
          <w:szCs w:val="28"/>
        </w:rPr>
        <w:t>проверки готовности к отопительному периоду 20</w:t>
      </w:r>
      <w:r w:rsidR="00707960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672CD4">
        <w:rPr>
          <w:rFonts w:ascii="Times New Roman" w:hAnsi="Times New Roman" w:cs="Times New Roman"/>
          <w:bCs/>
          <w:color w:val="26282F"/>
          <w:sz w:val="28"/>
          <w:szCs w:val="28"/>
        </w:rPr>
        <w:t>2</w:t>
      </w:r>
      <w:r w:rsidR="009E5426" w:rsidRPr="009E5426">
        <w:rPr>
          <w:rFonts w:ascii="Times New Roman" w:hAnsi="Times New Roman" w:cs="Times New Roman"/>
          <w:bCs/>
          <w:color w:val="26282F"/>
          <w:sz w:val="28"/>
          <w:szCs w:val="28"/>
        </w:rPr>
        <w:t>-202</w:t>
      </w:r>
      <w:r w:rsidR="00672CD4">
        <w:rPr>
          <w:rFonts w:ascii="Times New Roman" w:hAnsi="Times New Roman" w:cs="Times New Roman"/>
          <w:bCs/>
          <w:color w:val="26282F"/>
          <w:sz w:val="28"/>
          <w:szCs w:val="28"/>
        </w:rPr>
        <w:t>3</w:t>
      </w:r>
      <w:r w:rsidR="009E5426" w:rsidRPr="009E542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гг.</w:t>
      </w:r>
      <w:r w:rsidR="009E542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(в 2-х экз.);</w:t>
      </w:r>
    </w:p>
    <w:p w:rsidR="009E5426" w:rsidRDefault="009E5426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Акты на промывку и гидравлическое испытание системы отопления, вентиляции, горячего водоснабжения внутренние, если имеются на балансе теплотрассы и теплообменники);</w:t>
      </w:r>
    </w:p>
    <w:p w:rsidR="009E5426" w:rsidRDefault="009E5426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Паспорт теплового пункта;</w:t>
      </w:r>
    </w:p>
    <w:p w:rsidR="009E5426" w:rsidRDefault="009E5426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Принципиальная схема теплового пункта;</w:t>
      </w:r>
    </w:p>
    <w:p w:rsidR="009E5426" w:rsidRDefault="009E5426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Акт поверки манометров и термометров;</w:t>
      </w:r>
    </w:p>
    <w:p w:rsidR="009E5426" w:rsidRDefault="009E5426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Копия приказа (распоряжения) о назначении ответственного за тепловое хозяйство;</w:t>
      </w:r>
    </w:p>
    <w:p w:rsidR="009E5426" w:rsidRDefault="00056F87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Справка</w:t>
      </w:r>
      <w:r w:rsidR="009E5426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об отсутствии задолженности.</w:t>
      </w:r>
    </w:p>
    <w:p w:rsidR="009E5426" w:rsidRDefault="00056F87" w:rsidP="00BA01C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Газоснабжение.</w:t>
      </w:r>
    </w:p>
    <w:p w:rsidR="00056F87" w:rsidRDefault="00056F87" w:rsidP="00BA01CC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Для коммунально-бытовых и общественных объектов, котельных:</w:t>
      </w:r>
    </w:p>
    <w:p w:rsidR="00056F87" w:rsidRPr="00F400CD" w:rsidRDefault="00056F87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Приказ о назначении ответственного и резервного за газовое хозяйство. Копии удостоверений ответственного и резервного (объекты поднадзорные Федеральной службе по экологическому, технологическому и атомному надзору</w:t>
      </w:r>
      <w:r w:rsidR="00F400C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Pr="00F400CD">
        <w:rPr>
          <w:rFonts w:ascii="Times New Roman" w:hAnsi="Times New Roman" w:cs="Times New Roman"/>
          <w:bCs/>
          <w:color w:val="26282F"/>
          <w:sz w:val="28"/>
          <w:szCs w:val="28"/>
        </w:rPr>
        <w:t>– предоставить удостоверения, действующие протоколы);</w:t>
      </w:r>
    </w:p>
    <w:p w:rsidR="00056F87" w:rsidRDefault="00056F87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Акт обследования технического состояния дымоходов и вентиляционных каналов;</w:t>
      </w:r>
    </w:p>
    <w:p w:rsidR="00056F87" w:rsidRDefault="00056F87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Договор о техническом обслуживании и протокол технического обслуживания сигнализатора загазованности. Свидетельство о проверке СИКЗ;</w:t>
      </w:r>
    </w:p>
    <w:p w:rsidR="00056F87" w:rsidRDefault="00056F87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Справка об отсутствии задолженности за газ;</w:t>
      </w:r>
    </w:p>
    <w:p w:rsidR="00056F87" w:rsidRDefault="00056F87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Акт герметизации вводов (50 </w:t>
      </w:r>
      <w:r w:rsidR="00690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метровая зона);</w:t>
      </w:r>
    </w:p>
    <w:p w:rsidR="00056F87" w:rsidRDefault="00056F87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Договор о техническом обслуживании газового оборудования;</w:t>
      </w:r>
    </w:p>
    <w:p w:rsidR="00056F87" w:rsidRDefault="00056F87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Письмо на имя генерального директора АО «Газпром газораспределение Майкоп» о пуске газового оборудования на период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lastRenderedPageBreak/>
        <w:t>отопительного</w:t>
      </w:r>
      <w:r w:rsidR="00F400CD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сезона, согласованное Федеральной службой по экологическому, технологическому и атомному надзору;</w:t>
      </w:r>
    </w:p>
    <w:p w:rsidR="00F400CD" w:rsidRDefault="00F400CD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Акт на трехкратный воздухообмен в котельной (только для котельных).</w:t>
      </w:r>
    </w:p>
    <w:p w:rsidR="00F400CD" w:rsidRDefault="00F400CD" w:rsidP="00BA01C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Для организаций, осуществляющих управление многоквартирными домами:</w:t>
      </w:r>
    </w:p>
    <w:p w:rsidR="00F400CD" w:rsidRDefault="00F400CD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Акт обследования технического состояния дымоходов и вентиляционных каналов;</w:t>
      </w:r>
    </w:p>
    <w:p w:rsidR="00F400CD" w:rsidRDefault="00F400CD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Акт герметизации вводов (50 </w:t>
      </w:r>
      <w:r w:rsidR="00690F3A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метровая зона);</w:t>
      </w:r>
    </w:p>
    <w:p w:rsidR="00F400CD" w:rsidRDefault="00F400CD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Приказ о назначении ответственного за безопасное использование и содержание внутридомового газового оборудования (ВДГО);</w:t>
      </w:r>
    </w:p>
    <w:p w:rsidR="00F400CD" w:rsidRDefault="00F400CD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Договор о техническом обслуживании газового оборудования.</w:t>
      </w:r>
    </w:p>
    <w:p w:rsidR="00F400CD" w:rsidRDefault="00F400CD" w:rsidP="00BA01CC">
      <w:pPr>
        <w:pStyle w:val="ad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Водоснабжение:</w:t>
      </w:r>
    </w:p>
    <w:p w:rsidR="00F400CD" w:rsidRDefault="00F400CD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Акт разграничения к договору водоснабжения (ВСН) и водоотведения (ВО);</w:t>
      </w:r>
    </w:p>
    <w:p w:rsidR="00F400CD" w:rsidRDefault="003F3D1D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Акт промы</w:t>
      </w:r>
      <w:r w:rsidR="00FC0F2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вки центральной </w:t>
      </w:r>
      <w:proofErr w:type="spellStart"/>
      <w:r w:rsidR="00FC0F22">
        <w:rPr>
          <w:rFonts w:ascii="Times New Roman" w:hAnsi="Times New Roman" w:cs="Times New Roman"/>
          <w:bCs/>
          <w:color w:val="26282F"/>
          <w:sz w:val="28"/>
          <w:szCs w:val="28"/>
        </w:rPr>
        <w:t>внутридворовой</w:t>
      </w:r>
      <w:proofErr w:type="spellEnd"/>
      <w:r w:rsidR="00FC0F2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канализации, состоящей на балансе потребителя;</w:t>
      </w:r>
    </w:p>
    <w:p w:rsidR="003F3D1D" w:rsidRDefault="003F3D1D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Паспорт КНС (если имеется), принципиальная система КНС;</w:t>
      </w:r>
    </w:p>
    <w:p w:rsidR="003F3D1D" w:rsidRDefault="003F3D1D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Отметка абонентского отдела об отсутствии задолженности и соответствие прибора коммерческого учета;</w:t>
      </w:r>
    </w:p>
    <w:p w:rsidR="003F3D1D" w:rsidRDefault="003F3D1D" w:rsidP="00BA01CC">
      <w:pPr>
        <w:pStyle w:val="ad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В случае наличия замечаний- информация об их устранении.</w:t>
      </w:r>
    </w:p>
    <w:p w:rsidR="00203AC3" w:rsidRPr="002C1971" w:rsidRDefault="002C1971" w:rsidP="00BA01CC">
      <w:pPr>
        <w:pStyle w:val="ad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1971">
        <w:rPr>
          <w:rFonts w:ascii="Times New Roman" w:hAnsi="Times New Roman" w:cs="Times New Roman"/>
          <w:sz w:val="28"/>
          <w:szCs w:val="28"/>
        </w:rPr>
        <w:t xml:space="preserve"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C1971">
        <w:rPr>
          <w:rFonts w:ascii="Times New Roman" w:hAnsi="Times New Roman" w:cs="Times New Roman"/>
          <w:sz w:val="28"/>
          <w:szCs w:val="28"/>
        </w:rPr>
        <w:t>теплопотребляющих</w:t>
      </w:r>
      <w:proofErr w:type="spellEnd"/>
      <w:r w:rsidRPr="002C1971">
        <w:rPr>
          <w:rFonts w:ascii="Times New Roman" w:hAnsi="Times New Roman" w:cs="Times New Roman"/>
          <w:sz w:val="28"/>
          <w:szCs w:val="28"/>
        </w:rPr>
        <w:t xml:space="preserve"> установок (в </w:t>
      </w:r>
      <w:r w:rsidR="00B31602" w:rsidRPr="002C1971">
        <w:rPr>
          <w:rFonts w:ascii="Times New Roman" w:hAnsi="Times New Roman" w:cs="Times New Roman"/>
          <w:sz w:val="28"/>
          <w:szCs w:val="28"/>
        </w:rPr>
        <w:t xml:space="preserve">соответствии с разделом </w:t>
      </w:r>
      <w:r w:rsidR="00B31602" w:rsidRPr="002C197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B31602" w:rsidRPr="002C1971">
        <w:rPr>
          <w:rFonts w:ascii="Times New Roman" w:hAnsi="Times New Roman" w:cs="Times New Roman"/>
          <w:sz w:val="28"/>
          <w:szCs w:val="28"/>
        </w:rPr>
        <w:t xml:space="preserve"> Правил оценки готовности к отопительному периоду, утвержденных приказом Министерства энергетики Р</w:t>
      </w:r>
      <w:r w:rsidR="002670C8" w:rsidRPr="002C1971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B31602" w:rsidRPr="002C1971">
        <w:rPr>
          <w:rFonts w:ascii="Times New Roman" w:hAnsi="Times New Roman" w:cs="Times New Roman"/>
          <w:sz w:val="28"/>
          <w:szCs w:val="28"/>
        </w:rPr>
        <w:t>Ф</w:t>
      </w:r>
      <w:r w:rsidR="002670C8" w:rsidRPr="002C1971">
        <w:rPr>
          <w:rFonts w:ascii="Times New Roman" w:hAnsi="Times New Roman" w:cs="Times New Roman"/>
          <w:sz w:val="28"/>
          <w:szCs w:val="28"/>
        </w:rPr>
        <w:t>едерации</w:t>
      </w:r>
      <w:r w:rsidR="00B31602" w:rsidRPr="002C1971">
        <w:rPr>
          <w:rFonts w:ascii="Times New Roman" w:hAnsi="Times New Roman" w:cs="Times New Roman"/>
          <w:sz w:val="28"/>
          <w:szCs w:val="28"/>
        </w:rPr>
        <w:t xml:space="preserve"> от 12.0</w:t>
      </w:r>
      <w:r w:rsidRPr="002C1971">
        <w:rPr>
          <w:rFonts w:ascii="Times New Roman" w:hAnsi="Times New Roman" w:cs="Times New Roman"/>
          <w:sz w:val="28"/>
          <w:szCs w:val="28"/>
        </w:rPr>
        <w:t>3</w:t>
      </w:r>
      <w:r w:rsidR="00B31602" w:rsidRPr="002C1971">
        <w:rPr>
          <w:rFonts w:ascii="Times New Roman" w:hAnsi="Times New Roman" w:cs="Times New Roman"/>
          <w:sz w:val="28"/>
          <w:szCs w:val="28"/>
        </w:rPr>
        <w:t>.2013 № 103 «Об утверждении Правил оценки гото</w:t>
      </w:r>
      <w:r>
        <w:rPr>
          <w:rFonts w:ascii="Times New Roman" w:hAnsi="Times New Roman" w:cs="Times New Roman"/>
          <w:sz w:val="28"/>
          <w:szCs w:val="28"/>
        </w:rPr>
        <w:t>вности к отопительному периоду»</w:t>
      </w:r>
      <w:r w:rsidR="0075616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65C07" w:rsidRDefault="00CF2987" w:rsidP="00CF2987">
      <w:pPr>
        <w:spacing w:after="0"/>
        <w:jc w:val="center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_______________________</w:t>
      </w:r>
    </w:p>
    <w:sectPr w:rsidR="00165C07" w:rsidSect="00067038">
      <w:headerReference w:type="default" r:id="rId7"/>
      <w:pgSz w:w="11900" w:h="16800"/>
      <w:pgMar w:top="1134" w:right="1127" w:bottom="1276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F30" w:rsidRDefault="008C2F30" w:rsidP="00F41A32">
      <w:pPr>
        <w:spacing w:after="0" w:line="240" w:lineRule="auto"/>
      </w:pPr>
      <w:r>
        <w:separator/>
      </w:r>
    </w:p>
  </w:endnote>
  <w:endnote w:type="continuationSeparator" w:id="0">
    <w:p w:rsidR="008C2F30" w:rsidRDefault="008C2F30" w:rsidP="00F41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F30" w:rsidRDefault="008C2F30" w:rsidP="00F41A32">
      <w:pPr>
        <w:spacing w:after="0" w:line="240" w:lineRule="auto"/>
      </w:pPr>
      <w:r>
        <w:separator/>
      </w:r>
    </w:p>
  </w:footnote>
  <w:footnote w:type="continuationSeparator" w:id="0">
    <w:p w:rsidR="008C2F30" w:rsidRDefault="008C2F30" w:rsidP="00F41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6946241"/>
      <w:docPartObj>
        <w:docPartGallery w:val="Page Numbers (Top of Page)"/>
        <w:docPartUnique/>
      </w:docPartObj>
    </w:sdtPr>
    <w:sdtEndPr/>
    <w:sdtContent>
      <w:p w:rsidR="00067038" w:rsidRDefault="0006703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E99">
          <w:rPr>
            <w:noProof/>
          </w:rPr>
          <w:t>2</w:t>
        </w:r>
        <w:r>
          <w:fldChar w:fldCharType="end"/>
        </w:r>
      </w:p>
    </w:sdtContent>
  </w:sdt>
  <w:p w:rsidR="00067038" w:rsidRDefault="000670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4D2"/>
    <w:multiLevelType w:val="multilevel"/>
    <w:tmpl w:val="30D6F87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C04"/>
    <w:rsid w:val="00056F87"/>
    <w:rsid w:val="00067038"/>
    <w:rsid w:val="00087EDD"/>
    <w:rsid w:val="000B1812"/>
    <w:rsid w:val="000D5DBC"/>
    <w:rsid w:val="000E10E0"/>
    <w:rsid w:val="00122966"/>
    <w:rsid w:val="0016378B"/>
    <w:rsid w:val="00165C07"/>
    <w:rsid w:val="001B122F"/>
    <w:rsid w:val="001F032B"/>
    <w:rsid w:val="00203AC3"/>
    <w:rsid w:val="002238DB"/>
    <w:rsid w:val="00224673"/>
    <w:rsid w:val="00224BFB"/>
    <w:rsid w:val="002450FC"/>
    <w:rsid w:val="002670C8"/>
    <w:rsid w:val="00285CA4"/>
    <w:rsid w:val="002C1971"/>
    <w:rsid w:val="002D6C04"/>
    <w:rsid w:val="002E37DE"/>
    <w:rsid w:val="00313636"/>
    <w:rsid w:val="003879C1"/>
    <w:rsid w:val="00394439"/>
    <w:rsid w:val="003F3D1D"/>
    <w:rsid w:val="00421BE7"/>
    <w:rsid w:val="004937C4"/>
    <w:rsid w:val="00496610"/>
    <w:rsid w:val="004F520E"/>
    <w:rsid w:val="00523921"/>
    <w:rsid w:val="00530EA4"/>
    <w:rsid w:val="00590FA6"/>
    <w:rsid w:val="005F1EA5"/>
    <w:rsid w:val="005F6959"/>
    <w:rsid w:val="00641F63"/>
    <w:rsid w:val="00657497"/>
    <w:rsid w:val="0066144F"/>
    <w:rsid w:val="0067118D"/>
    <w:rsid w:val="00672CD4"/>
    <w:rsid w:val="00687806"/>
    <w:rsid w:val="00690F3A"/>
    <w:rsid w:val="0069340B"/>
    <w:rsid w:val="006C50E7"/>
    <w:rsid w:val="007035C8"/>
    <w:rsid w:val="00707960"/>
    <w:rsid w:val="007352E8"/>
    <w:rsid w:val="00756168"/>
    <w:rsid w:val="00762DE7"/>
    <w:rsid w:val="007776C7"/>
    <w:rsid w:val="00782FD2"/>
    <w:rsid w:val="007D2E99"/>
    <w:rsid w:val="007D37AE"/>
    <w:rsid w:val="007E0719"/>
    <w:rsid w:val="007E4E9F"/>
    <w:rsid w:val="007F2F83"/>
    <w:rsid w:val="00806783"/>
    <w:rsid w:val="0082757F"/>
    <w:rsid w:val="00890953"/>
    <w:rsid w:val="00895EFE"/>
    <w:rsid w:val="008C0445"/>
    <w:rsid w:val="008C2F30"/>
    <w:rsid w:val="00977F07"/>
    <w:rsid w:val="009A5A3C"/>
    <w:rsid w:val="009D1EA3"/>
    <w:rsid w:val="009E5426"/>
    <w:rsid w:val="00A342DC"/>
    <w:rsid w:val="00AD07A1"/>
    <w:rsid w:val="00AE4E4A"/>
    <w:rsid w:val="00B31602"/>
    <w:rsid w:val="00B42E9E"/>
    <w:rsid w:val="00B6585E"/>
    <w:rsid w:val="00BA01CC"/>
    <w:rsid w:val="00BB00A0"/>
    <w:rsid w:val="00BC35E9"/>
    <w:rsid w:val="00BD3B56"/>
    <w:rsid w:val="00BD4E17"/>
    <w:rsid w:val="00BF267F"/>
    <w:rsid w:val="00BF7350"/>
    <w:rsid w:val="00C2652C"/>
    <w:rsid w:val="00C47097"/>
    <w:rsid w:val="00CF2987"/>
    <w:rsid w:val="00CF722E"/>
    <w:rsid w:val="00D15FD5"/>
    <w:rsid w:val="00D31032"/>
    <w:rsid w:val="00D35BD3"/>
    <w:rsid w:val="00D434C9"/>
    <w:rsid w:val="00D52CD9"/>
    <w:rsid w:val="00DB4A6B"/>
    <w:rsid w:val="00DD101E"/>
    <w:rsid w:val="00E251E3"/>
    <w:rsid w:val="00F1759E"/>
    <w:rsid w:val="00F25C48"/>
    <w:rsid w:val="00F400CD"/>
    <w:rsid w:val="00F41A32"/>
    <w:rsid w:val="00F71F67"/>
    <w:rsid w:val="00F807C9"/>
    <w:rsid w:val="00FA265F"/>
    <w:rsid w:val="00FA4272"/>
    <w:rsid w:val="00FA6010"/>
    <w:rsid w:val="00FC0F22"/>
    <w:rsid w:val="00FD0E3E"/>
    <w:rsid w:val="00F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0EDED63-016D-4BBE-A932-03E6B9B1D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78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C2652C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2652C"/>
    <w:rPr>
      <w:b w:val="0"/>
      <w:bCs w:val="0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C2652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C2652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4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1A32"/>
  </w:style>
  <w:style w:type="paragraph" w:styleId="a9">
    <w:name w:val="footer"/>
    <w:basedOn w:val="a"/>
    <w:link w:val="aa"/>
    <w:uiPriority w:val="99"/>
    <w:unhideWhenUsed/>
    <w:rsid w:val="00F41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1A32"/>
  </w:style>
  <w:style w:type="paragraph" w:styleId="ab">
    <w:name w:val="Balloon Text"/>
    <w:basedOn w:val="a"/>
    <w:link w:val="ac"/>
    <w:uiPriority w:val="99"/>
    <w:semiHidden/>
    <w:unhideWhenUsed/>
    <w:rsid w:val="00F41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41A32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F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Папко Роман Игоревич</dc:creator>
  <cp:keywords/>
  <dc:description/>
  <cp:lastModifiedBy>Емиж Бэла Хазретовна</cp:lastModifiedBy>
  <cp:revision>21</cp:revision>
  <cp:lastPrinted>2019-05-20T06:27:00Z</cp:lastPrinted>
  <dcterms:created xsi:type="dcterms:W3CDTF">2020-05-12T07:22:00Z</dcterms:created>
  <dcterms:modified xsi:type="dcterms:W3CDTF">2022-06-03T06:51:00Z</dcterms:modified>
</cp:coreProperties>
</file>